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37" w:rsidRPr="008F4037" w:rsidRDefault="008F4037" w:rsidP="00260A00">
      <w:pPr>
        <w:spacing w:after="0" w:line="480" w:lineRule="atLeast"/>
        <w:textAlignment w:val="baseline"/>
        <w:outlineLvl w:val="2"/>
        <w:rPr>
          <w:rFonts w:ascii="inherit" w:eastAsia="Times New Roman" w:hAnsi="inherit" w:cs="Arial"/>
          <w:b/>
          <w:bCs/>
          <w:i/>
          <w:color w:val="333333"/>
          <w:sz w:val="32"/>
          <w:szCs w:val="32"/>
          <w:bdr w:val="none" w:sz="0" w:space="0" w:color="auto" w:frame="1"/>
        </w:rPr>
      </w:pPr>
      <w:r w:rsidRPr="008F4037">
        <w:rPr>
          <w:rFonts w:ascii="inherit" w:eastAsia="Times New Roman" w:hAnsi="inherit" w:cs="Arial"/>
          <w:b/>
          <w:bCs/>
          <w:i/>
          <w:color w:val="333333"/>
          <w:sz w:val="32"/>
          <w:szCs w:val="32"/>
          <w:bdr w:val="none" w:sz="0" w:space="0" w:color="auto" w:frame="1"/>
        </w:rPr>
        <w:t>BÀI TRUYỀN THÔNG</w:t>
      </w:r>
    </w:p>
    <w:p w:rsidR="008F4037" w:rsidRPr="008F4037" w:rsidRDefault="008F4037" w:rsidP="008F4037">
      <w:pPr>
        <w:spacing w:after="0" w:line="480" w:lineRule="atLeast"/>
        <w:jc w:val="center"/>
        <w:textAlignment w:val="baseline"/>
        <w:outlineLvl w:val="2"/>
        <w:rPr>
          <w:rFonts w:ascii="inherit" w:eastAsia="Times New Roman" w:hAnsi="inherit" w:cs="Arial"/>
          <w:b/>
          <w:bCs/>
          <w:color w:val="333333"/>
          <w:sz w:val="36"/>
          <w:szCs w:val="36"/>
          <w:bdr w:val="none" w:sz="0" w:space="0" w:color="auto" w:frame="1"/>
        </w:rPr>
      </w:pPr>
      <w:r w:rsidRPr="008F4037">
        <w:rPr>
          <w:rFonts w:ascii="inherit" w:eastAsia="Times New Roman" w:hAnsi="inherit" w:cs="Arial"/>
          <w:b/>
          <w:bCs/>
          <w:color w:val="333333"/>
          <w:sz w:val="36"/>
          <w:szCs w:val="36"/>
          <w:bdr w:val="none" w:sz="0" w:space="0" w:color="auto" w:frame="1"/>
        </w:rPr>
        <w:t>CHĂM SÓC MẮT HỌC ĐƯỜNG</w:t>
      </w:r>
    </w:p>
    <w:p w:rsidR="008F4037" w:rsidRPr="008F4037" w:rsidRDefault="008F4037" w:rsidP="008F4037">
      <w:pPr>
        <w:spacing w:after="0" w:line="480" w:lineRule="atLeast"/>
        <w:jc w:val="center"/>
        <w:textAlignment w:val="baseline"/>
        <w:outlineLvl w:val="2"/>
        <w:rPr>
          <w:rFonts w:ascii="inherit" w:eastAsia="Times New Roman" w:hAnsi="inherit" w:cs="Arial"/>
          <w:b/>
          <w:bCs/>
          <w:color w:val="333333"/>
          <w:sz w:val="36"/>
          <w:szCs w:val="36"/>
          <w:bdr w:val="none" w:sz="0" w:space="0" w:color="auto" w:frame="1"/>
        </w:rPr>
      </w:pPr>
    </w:p>
    <w:p w:rsidR="00260A00" w:rsidRPr="00260A00" w:rsidRDefault="00260A00" w:rsidP="00260A00">
      <w:pPr>
        <w:spacing w:after="0" w:line="480" w:lineRule="atLeast"/>
        <w:textAlignment w:val="baseline"/>
        <w:outlineLvl w:val="2"/>
        <w:rPr>
          <w:rFonts w:ascii="Arial" w:eastAsia="Times New Roman" w:hAnsi="Arial" w:cs="Arial"/>
          <w:b/>
          <w:bCs/>
          <w:color w:val="333333"/>
          <w:sz w:val="32"/>
          <w:szCs w:val="32"/>
        </w:rPr>
      </w:pPr>
      <w:r w:rsidRPr="00260A00">
        <w:rPr>
          <w:rFonts w:ascii="inherit" w:eastAsia="Times New Roman" w:hAnsi="inherit" w:cs="Arial"/>
          <w:b/>
          <w:bCs/>
          <w:color w:val="333333"/>
          <w:sz w:val="32"/>
          <w:szCs w:val="32"/>
          <w:bdr w:val="none" w:sz="0" w:space="0" w:color="auto" w:frame="1"/>
        </w:rPr>
        <w:t>Cận thị là gì?</w:t>
      </w:r>
      <w:bookmarkStart w:id="0" w:name="_GoBack"/>
      <w:bookmarkEnd w:id="0"/>
    </w:p>
    <w:p w:rsidR="00260A00" w:rsidRDefault="00260A00" w:rsidP="00260A00">
      <w:pPr>
        <w:spacing w:after="300" w:line="435" w:lineRule="atLeast"/>
        <w:ind w:firstLine="567"/>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Cận thị là tật khúc xạ gây rối loạn chức năng thị giác, do nhãn cầu bị dài ra, thay vì tia sáng hội tụ tại đúng võng mạc thì nó lại hội tụ ở trước võng mạc khiến trẻ bị cận thị chỉ có thể nhìn được những vật gần mắt mà không nhìn rõ vật ở xa. Đây là một tật khúc xạ thường gặp nhất và trở nên phổ biến hơn trong những năm gần đây; đặc biệt là ở lứa tuổi đi học, thanh thiếu niên.</w:t>
      </w:r>
    </w:p>
    <w:p w:rsidR="00260A00" w:rsidRPr="00260A00" w:rsidRDefault="00260A00" w:rsidP="00260A00">
      <w:pPr>
        <w:spacing w:after="300" w:line="435" w:lineRule="atLeast"/>
        <w:textAlignment w:val="baseline"/>
        <w:rPr>
          <w:rFonts w:ascii="inherit" w:eastAsia="Times New Roman" w:hAnsi="inherit" w:cs="Arial"/>
          <w:color w:val="333333"/>
          <w:sz w:val="27"/>
          <w:szCs w:val="27"/>
        </w:rPr>
      </w:pPr>
      <w:r>
        <w:rPr>
          <w:rFonts w:ascii="inherit" w:eastAsia="Times New Roman" w:hAnsi="inherit" w:cs="Arial"/>
          <w:noProof/>
          <w:color w:val="333333"/>
          <w:sz w:val="27"/>
          <w:szCs w:val="27"/>
        </w:rPr>
        <w:drawing>
          <wp:inline distT="0" distB="0" distL="0" distR="0">
            <wp:extent cx="5943600" cy="396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2-can-thi-5873-5b0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260A00" w:rsidRDefault="00260A00" w:rsidP="00260A00">
      <w:pPr>
        <w:spacing w:after="300" w:line="570" w:lineRule="atLeast"/>
        <w:textAlignment w:val="baseline"/>
        <w:outlineLvl w:val="1"/>
        <w:rPr>
          <w:rFonts w:ascii="Arial" w:eastAsia="Times New Roman" w:hAnsi="Arial" w:cs="Arial"/>
          <w:b/>
          <w:bCs/>
          <w:color w:val="333333"/>
          <w:sz w:val="39"/>
          <w:szCs w:val="39"/>
        </w:rPr>
      </w:pPr>
    </w:p>
    <w:p w:rsidR="00260A00" w:rsidRDefault="00260A00" w:rsidP="00260A00">
      <w:pPr>
        <w:spacing w:after="300" w:line="570" w:lineRule="atLeast"/>
        <w:textAlignment w:val="baseline"/>
        <w:outlineLvl w:val="1"/>
        <w:rPr>
          <w:rFonts w:ascii="Arial" w:eastAsia="Times New Roman" w:hAnsi="Arial" w:cs="Arial"/>
          <w:b/>
          <w:bCs/>
          <w:color w:val="333333"/>
          <w:sz w:val="39"/>
          <w:szCs w:val="39"/>
        </w:rPr>
      </w:pPr>
    </w:p>
    <w:p w:rsidR="00260A00" w:rsidRDefault="00260A00" w:rsidP="00260A00">
      <w:pPr>
        <w:spacing w:after="300" w:line="570" w:lineRule="atLeast"/>
        <w:textAlignment w:val="baseline"/>
        <w:outlineLvl w:val="1"/>
        <w:rPr>
          <w:rFonts w:ascii="Arial" w:eastAsia="Times New Roman" w:hAnsi="Arial" w:cs="Arial"/>
          <w:b/>
          <w:bCs/>
          <w:color w:val="333333"/>
          <w:sz w:val="39"/>
          <w:szCs w:val="39"/>
        </w:rPr>
      </w:pPr>
    </w:p>
    <w:p w:rsidR="00260A00" w:rsidRDefault="00260A00" w:rsidP="00260A00">
      <w:pPr>
        <w:spacing w:after="300" w:line="570" w:lineRule="atLeast"/>
        <w:textAlignment w:val="baseline"/>
        <w:outlineLvl w:val="1"/>
        <w:rPr>
          <w:rFonts w:ascii="Arial" w:eastAsia="Times New Roman" w:hAnsi="Arial" w:cs="Arial"/>
          <w:b/>
          <w:bCs/>
          <w:color w:val="333333"/>
          <w:sz w:val="39"/>
          <w:szCs w:val="39"/>
        </w:rPr>
      </w:pPr>
    </w:p>
    <w:p w:rsidR="00260A00" w:rsidRDefault="00260A00" w:rsidP="00260A00">
      <w:pPr>
        <w:spacing w:after="300" w:line="570" w:lineRule="atLeast"/>
        <w:textAlignment w:val="baseline"/>
        <w:outlineLvl w:val="1"/>
        <w:rPr>
          <w:rFonts w:ascii="Arial" w:eastAsia="Times New Roman" w:hAnsi="Arial" w:cs="Arial"/>
          <w:b/>
          <w:bCs/>
          <w:color w:val="333333"/>
          <w:sz w:val="39"/>
          <w:szCs w:val="39"/>
        </w:rPr>
      </w:pPr>
    </w:p>
    <w:p w:rsidR="00260A00" w:rsidRDefault="00260A00" w:rsidP="00260A00">
      <w:pPr>
        <w:spacing w:after="300" w:line="570" w:lineRule="atLeast"/>
        <w:textAlignment w:val="baseline"/>
        <w:outlineLvl w:val="1"/>
        <w:rPr>
          <w:rFonts w:ascii="Arial" w:eastAsia="Times New Roman" w:hAnsi="Arial" w:cs="Arial"/>
          <w:b/>
          <w:bCs/>
          <w:color w:val="333333"/>
          <w:sz w:val="39"/>
          <w:szCs w:val="39"/>
        </w:rPr>
      </w:pPr>
    </w:p>
    <w:p w:rsidR="00260A00" w:rsidRPr="00260A00" w:rsidRDefault="00260A00" w:rsidP="00260A00">
      <w:pPr>
        <w:spacing w:after="300" w:line="570" w:lineRule="atLeast"/>
        <w:textAlignment w:val="baseline"/>
        <w:outlineLvl w:val="1"/>
        <w:rPr>
          <w:rFonts w:ascii="Arial" w:eastAsia="Times New Roman" w:hAnsi="Arial" w:cs="Arial"/>
          <w:b/>
          <w:bCs/>
          <w:color w:val="333333"/>
          <w:sz w:val="39"/>
          <w:szCs w:val="39"/>
        </w:rPr>
      </w:pPr>
      <w:r w:rsidRPr="00260A00">
        <w:rPr>
          <w:rFonts w:ascii="Arial" w:eastAsia="Times New Roman" w:hAnsi="Arial" w:cs="Arial"/>
          <w:b/>
          <w:bCs/>
          <w:color w:val="333333"/>
          <w:sz w:val="39"/>
          <w:szCs w:val="39"/>
        </w:rPr>
        <w:t>Triệu chứng thường gặp</w:t>
      </w:r>
    </w:p>
    <w:p w:rsidR="00260A00" w:rsidRPr="00260A00" w:rsidRDefault="00260A00" w:rsidP="00260A00">
      <w:pPr>
        <w:spacing w:after="0" w:line="480" w:lineRule="atLeast"/>
        <w:textAlignment w:val="baseline"/>
        <w:outlineLvl w:val="2"/>
        <w:rPr>
          <w:rFonts w:ascii="Arial" w:eastAsia="Times New Roman" w:hAnsi="Arial" w:cs="Arial"/>
          <w:b/>
          <w:bCs/>
          <w:color w:val="333333"/>
          <w:sz w:val="32"/>
          <w:szCs w:val="32"/>
        </w:rPr>
      </w:pPr>
      <w:r w:rsidRPr="00260A00">
        <w:rPr>
          <w:rFonts w:ascii="inherit" w:eastAsia="Times New Roman" w:hAnsi="inherit" w:cs="Arial"/>
          <w:b/>
          <w:bCs/>
          <w:color w:val="333333"/>
          <w:sz w:val="32"/>
          <w:szCs w:val="32"/>
          <w:bdr w:val="none" w:sz="0" w:space="0" w:color="auto" w:frame="1"/>
        </w:rPr>
        <w:t>Những dấu hiệu và triệu chứng của cận thị</w:t>
      </w:r>
    </w:p>
    <w:p w:rsidR="00260A00" w:rsidRPr="00260A00" w:rsidRDefault="00260A00" w:rsidP="00260A00">
      <w:pPr>
        <w:spacing w:after="300" w:line="435" w:lineRule="atLeast"/>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Cận thị là một tật khúc xạ thường gặp nhất ở mắt. Người bị cận thị sẽ gặp khó khăn trong việc nhìn và ghi nhận các chi tiết hình ảnh ở xa, phải cố gắng điều tiết để thấy rõ (bộc lộ qua động tác nheo mắt).</w:t>
      </w:r>
    </w:p>
    <w:p w:rsidR="00260A00" w:rsidRDefault="00260A00" w:rsidP="00260A00">
      <w:pPr>
        <w:spacing w:after="300" w:line="435" w:lineRule="atLeast"/>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Cảm thấy mệt mỏi khi lái xe hay khi chơi thể thao cũng có thể là triệu chứng của chứng cận thị. Người bị cận thị cũng sẽ có những triệu chứng khác như:</w:t>
      </w:r>
    </w:p>
    <w:p w:rsidR="00260A00" w:rsidRDefault="00260A00" w:rsidP="00260A00">
      <w:pPr>
        <w:spacing w:after="300" w:line="435" w:lineRule="atLeast"/>
        <w:textAlignment w:val="baseline"/>
        <w:rPr>
          <w:rFonts w:ascii="inherit" w:eastAsia="Times New Roman" w:hAnsi="inherit" w:cs="Arial"/>
          <w:color w:val="333333"/>
          <w:sz w:val="27"/>
          <w:szCs w:val="27"/>
        </w:rPr>
      </w:pPr>
      <w:r>
        <w:rPr>
          <w:rFonts w:ascii="inherit" w:eastAsia="Times New Roman" w:hAnsi="inherit" w:cs="Arial"/>
          <w:noProof/>
          <w:color w:val="333333"/>
          <w:sz w:val="27"/>
          <w:szCs w:val="27"/>
        </w:rPr>
        <w:drawing>
          <wp:inline distT="0" distB="0" distL="0" distR="0">
            <wp:extent cx="6454775" cy="3985146"/>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n-thi-nguyen-nhan-va-cach-khac-phuc-tat-can-thi-benhvienmatviethan-05.jpg"/>
                    <pic:cNvPicPr/>
                  </pic:nvPicPr>
                  <pic:blipFill>
                    <a:blip r:embed="rId7">
                      <a:extLst>
                        <a:ext uri="{28A0092B-C50C-407E-A947-70E740481C1C}">
                          <a14:useLocalDpi xmlns:a14="http://schemas.microsoft.com/office/drawing/2010/main" val="0"/>
                        </a:ext>
                      </a:extLst>
                    </a:blip>
                    <a:stretch>
                      <a:fillRect/>
                    </a:stretch>
                  </pic:blipFill>
                  <pic:spPr>
                    <a:xfrm>
                      <a:off x="0" y="0"/>
                      <a:ext cx="6485613" cy="4004185"/>
                    </a:xfrm>
                    <a:prstGeom prst="rect">
                      <a:avLst/>
                    </a:prstGeom>
                  </pic:spPr>
                </pic:pic>
              </a:graphicData>
            </a:graphic>
          </wp:inline>
        </w:drawing>
      </w:r>
    </w:p>
    <w:p w:rsidR="00260A00" w:rsidRPr="00260A00" w:rsidRDefault="00260A00" w:rsidP="00260A00">
      <w:pPr>
        <w:numPr>
          <w:ilvl w:val="0"/>
          <w:numId w:val="1"/>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Không nhìn rõ mọi vật ở khoảng cách trên 1m;</w:t>
      </w:r>
    </w:p>
    <w:p w:rsidR="00260A00" w:rsidRPr="00260A00" w:rsidRDefault="00260A00" w:rsidP="00260A00">
      <w:pPr>
        <w:numPr>
          <w:ilvl w:val="0"/>
          <w:numId w:val="1"/>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Nhìn sát vào cuốn sách trong khi đọc, khó đọc do không nhìn rõ chữ;</w:t>
      </w:r>
    </w:p>
    <w:p w:rsidR="00260A00" w:rsidRPr="00260A00" w:rsidRDefault="00260A00" w:rsidP="00260A00">
      <w:pPr>
        <w:numPr>
          <w:ilvl w:val="0"/>
          <w:numId w:val="1"/>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Nhức đầu, chảy nước mắt do mỏi mắt;</w:t>
      </w:r>
    </w:p>
    <w:p w:rsidR="00260A00" w:rsidRPr="00260A00" w:rsidRDefault="00260A00" w:rsidP="00260A00">
      <w:pPr>
        <w:numPr>
          <w:ilvl w:val="0"/>
          <w:numId w:val="1"/>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lastRenderedPageBreak/>
        <w:t>Chớp mắt quá mức;</w:t>
      </w:r>
    </w:p>
    <w:p w:rsidR="00260A00" w:rsidRPr="00260A00" w:rsidRDefault="00260A00" w:rsidP="00260A00">
      <w:pPr>
        <w:numPr>
          <w:ilvl w:val="0"/>
          <w:numId w:val="1"/>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Dụi mắt thường xuyên;</w:t>
      </w:r>
    </w:p>
    <w:p w:rsidR="00260A00" w:rsidRDefault="00260A00" w:rsidP="00260A00">
      <w:pPr>
        <w:numPr>
          <w:ilvl w:val="0"/>
          <w:numId w:val="1"/>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Hoạt động kém liên quan đến thị giác như đọc sách, viết chữ.</w:t>
      </w:r>
    </w:p>
    <w:p w:rsidR="00260A00" w:rsidRDefault="00260A00" w:rsidP="00260A00">
      <w:pPr>
        <w:spacing w:after="300" w:line="435" w:lineRule="atLeast"/>
        <w:textAlignment w:val="baseline"/>
        <w:rPr>
          <w:rFonts w:ascii="inherit" w:eastAsia="Times New Roman" w:hAnsi="inherit" w:cs="Arial"/>
          <w:color w:val="333333"/>
          <w:sz w:val="27"/>
          <w:szCs w:val="27"/>
        </w:rPr>
      </w:pPr>
    </w:p>
    <w:p w:rsidR="00260A00" w:rsidRPr="00260A00" w:rsidRDefault="00260A00" w:rsidP="00260A00">
      <w:pPr>
        <w:spacing w:after="300" w:line="570" w:lineRule="atLeast"/>
        <w:textAlignment w:val="baseline"/>
        <w:outlineLvl w:val="1"/>
        <w:rPr>
          <w:rFonts w:ascii="Arial" w:eastAsia="Times New Roman" w:hAnsi="Arial" w:cs="Arial"/>
          <w:b/>
          <w:bCs/>
          <w:color w:val="333333"/>
          <w:sz w:val="39"/>
          <w:szCs w:val="39"/>
        </w:rPr>
      </w:pPr>
      <w:r w:rsidRPr="00260A00">
        <w:rPr>
          <w:rFonts w:ascii="Arial" w:eastAsia="Times New Roman" w:hAnsi="Arial" w:cs="Arial"/>
          <w:b/>
          <w:bCs/>
          <w:color w:val="333333"/>
          <w:sz w:val="39"/>
          <w:szCs w:val="39"/>
        </w:rPr>
        <w:t>Nguyên nhân gây bệnh</w:t>
      </w:r>
    </w:p>
    <w:p w:rsidR="00260A00" w:rsidRPr="00260A00" w:rsidRDefault="00260A00" w:rsidP="00260A00">
      <w:pPr>
        <w:spacing w:after="0" w:line="480" w:lineRule="atLeast"/>
        <w:textAlignment w:val="baseline"/>
        <w:outlineLvl w:val="2"/>
        <w:rPr>
          <w:rFonts w:ascii="Arial" w:eastAsia="Times New Roman" w:hAnsi="Arial" w:cs="Arial"/>
          <w:b/>
          <w:bCs/>
          <w:color w:val="333333"/>
          <w:sz w:val="32"/>
          <w:szCs w:val="32"/>
        </w:rPr>
      </w:pPr>
      <w:r w:rsidRPr="00260A00">
        <w:rPr>
          <w:rFonts w:ascii="inherit" w:eastAsia="Times New Roman" w:hAnsi="inherit" w:cs="Arial"/>
          <w:b/>
          <w:bCs/>
          <w:color w:val="333333"/>
          <w:sz w:val="32"/>
          <w:szCs w:val="32"/>
          <w:bdr w:val="none" w:sz="0" w:space="0" w:color="auto" w:frame="1"/>
        </w:rPr>
        <w:t>Nguyên nhân dẫn đến cận thị</w:t>
      </w:r>
    </w:p>
    <w:p w:rsidR="00260A00" w:rsidRPr="00260A00" w:rsidRDefault="00260A00" w:rsidP="00260A00">
      <w:pPr>
        <w:spacing w:after="300" w:line="435" w:lineRule="atLeast"/>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Nguyên nhân của tật cận thị là do: Mất cân bằng giữa chiều dài trục nhãn cầu và độ cong giác mạc:</w:t>
      </w:r>
    </w:p>
    <w:p w:rsidR="00260A00" w:rsidRPr="00260A00" w:rsidRDefault="00260A00" w:rsidP="00260A00">
      <w:pPr>
        <w:numPr>
          <w:ilvl w:val="0"/>
          <w:numId w:val="3"/>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Phổ biến nhất là do trục nhãn cầu dài (làm khoảng cách đến võng mạc dài ra, ảnh không rơi được vào võng mạc).</w:t>
      </w:r>
    </w:p>
    <w:p w:rsidR="00260A00" w:rsidRPr="00260A00" w:rsidRDefault="00260A00" w:rsidP="00260A00">
      <w:pPr>
        <w:numPr>
          <w:ilvl w:val="0"/>
          <w:numId w:val="4"/>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Giác mạc quá cong khiến cho ảnh thay vì tập trung ở võng mạc, các tia sáng đi vào mắt lại tập trung phía trước võng mạc và dẫn đến nhìn mờ.</w:t>
      </w:r>
    </w:p>
    <w:p w:rsidR="00260A00" w:rsidRPr="00260A00" w:rsidRDefault="00260A00" w:rsidP="00260A00">
      <w:pPr>
        <w:spacing w:after="300" w:line="435" w:lineRule="atLeast"/>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Tác nhân được cho rằng dẫn đến tật cận thị là:</w:t>
      </w:r>
    </w:p>
    <w:p w:rsidR="00260A00" w:rsidRPr="00260A00" w:rsidRDefault="00260A00" w:rsidP="00260A00">
      <w:pPr>
        <w:numPr>
          <w:ilvl w:val="0"/>
          <w:numId w:val="5"/>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Đọc sách, xem ti vi, sử dụng vi tính và các thiết bị điện tử quá nhiều, sử dụng nơi thiếu ánh sáng, làm mắt phải luôn điều tiết.</w:t>
      </w:r>
    </w:p>
    <w:p w:rsidR="00260A00" w:rsidRDefault="00260A00" w:rsidP="00260A00">
      <w:pPr>
        <w:numPr>
          <w:ilvl w:val="0"/>
          <w:numId w:val="5"/>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Tư thế học tập, ngồi đọc ngồi viết không đúng, bàn ghế không đúng chuẩn học đường.</w:t>
      </w:r>
    </w:p>
    <w:p w:rsidR="00501911" w:rsidRDefault="00501911" w:rsidP="00501911">
      <w:pPr>
        <w:spacing w:after="300" w:line="435" w:lineRule="atLeast"/>
        <w:textAlignment w:val="baseline"/>
        <w:rPr>
          <w:rFonts w:ascii="inherit" w:eastAsia="Times New Roman" w:hAnsi="inherit" w:cs="Arial"/>
          <w:color w:val="333333"/>
          <w:sz w:val="27"/>
          <w:szCs w:val="27"/>
        </w:rPr>
      </w:pPr>
      <w:r>
        <w:rPr>
          <w:rFonts w:ascii="inherit" w:eastAsia="Times New Roman" w:hAnsi="inherit" w:cs="Arial"/>
          <w:noProof/>
          <w:color w:val="333333"/>
          <w:sz w:val="27"/>
          <w:szCs w:val="27"/>
        </w:rPr>
        <w:lastRenderedPageBreak/>
        <w:drawing>
          <wp:inline distT="0" distB="0" distL="0" distR="0">
            <wp:extent cx="5715000" cy="381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n-thi-nguyen-nhan-va-cach-khac-phuc-tat-can-thi-benhvienmatviethan-01.jpg"/>
                    <pic:cNvPicPr/>
                  </pic:nvPicPr>
                  <pic:blipFill>
                    <a:blip r:embed="rId8">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rsidR="00DE11FF" w:rsidRDefault="00DE11FF" w:rsidP="00260A00">
      <w:pPr>
        <w:spacing w:after="300" w:line="570" w:lineRule="atLeast"/>
        <w:textAlignment w:val="baseline"/>
        <w:outlineLvl w:val="1"/>
        <w:rPr>
          <w:rFonts w:ascii="Arial" w:eastAsia="Times New Roman" w:hAnsi="Arial" w:cs="Arial"/>
          <w:b/>
          <w:bCs/>
          <w:color w:val="333333"/>
          <w:sz w:val="39"/>
          <w:szCs w:val="39"/>
        </w:rPr>
      </w:pPr>
      <w:r>
        <w:rPr>
          <w:rFonts w:ascii="Arial" w:eastAsia="Times New Roman" w:hAnsi="Arial" w:cs="Arial"/>
          <w:b/>
          <w:bCs/>
          <w:color w:val="333333"/>
          <w:sz w:val="39"/>
          <w:szCs w:val="39"/>
        </w:rPr>
        <w:t>Biện pháp phòng ngừa cận thị</w:t>
      </w:r>
    </w:p>
    <w:p w:rsidR="00260A00" w:rsidRPr="00260A00" w:rsidRDefault="00260A00" w:rsidP="00260A00">
      <w:pPr>
        <w:spacing w:after="300" w:line="570" w:lineRule="atLeast"/>
        <w:textAlignment w:val="baseline"/>
        <w:outlineLvl w:val="1"/>
        <w:rPr>
          <w:rFonts w:ascii="Arial" w:eastAsia="Times New Roman" w:hAnsi="Arial" w:cs="Arial"/>
          <w:b/>
          <w:bCs/>
          <w:color w:val="333333"/>
          <w:sz w:val="39"/>
          <w:szCs w:val="39"/>
        </w:rPr>
      </w:pPr>
      <w:r w:rsidRPr="00260A00">
        <w:rPr>
          <w:rFonts w:ascii="Arial" w:eastAsia="Times New Roman" w:hAnsi="Arial" w:cs="Arial"/>
          <w:b/>
          <w:bCs/>
          <w:color w:val="333333"/>
          <w:sz w:val="39"/>
          <w:szCs w:val="39"/>
        </w:rPr>
        <w:t>Chế độ sinh hoạt phù hợp</w:t>
      </w:r>
    </w:p>
    <w:p w:rsidR="00260A00" w:rsidRPr="00260A00" w:rsidRDefault="00260A00" w:rsidP="00260A00">
      <w:pPr>
        <w:spacing w:after="0" w:line="480" w:lineRule="atLeast"/>
        <w:textAlignment w:val="baseline"/>
        <w:outlineLvl w:val="2"/>
        <w:rPr>
          <w:rFonts w:ascii="Arial" w:eastAsia="Times New Roman" w:hAnsi="Arial" w:cs="Arial"/>
          <w:b/>
          <w:bCs/>
          <w:color w:val="333333"/>
          <w:sz w:val="32"/>
          <w:szCs w:val="32"/>
        </w:rPr>
      </w:pPr>
      <w:r w:rsidRPr="00260A00">
        <w:rPr>
          <w:rFonts w:ascii="inherit" w:eastAsia="Times New Roman" w:hAnsi="inherit" w:cs="Arial"/>
          <w:b/>
          <w:bCs/>
          <w:color w:val="333333"/>
          <w:sz w:val="32"/>
          <w:szCs w:val="32"/>
          <w:bdr w:val="none" w:sz="0" w:space="0" w:color="auto" w:frame="1"/>
        </w:rPr>
        <w:t>Những thói quen sinh hoạt có thể giúp bạn hạn chế diễn tiến của cận thị</w:t>
      </w:r>
    </w:p>
    <w:p w:rsidR="00260A00" w:rsidRPr="00260A00" w:rsidRDefault="00260A00" w:rsidP="00260A00">
      <w:pPr>
        <w:numPr>
          <w:ilvl w:val="0"/>
          <w:numId w:val="9"/>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Nếu phẫu thuật, bạn cần tuân thủ các chỉ định của bác sĩ trong việc điều trị sau phẫu thuật.</w:t>
      </w:r>
    </w:p>
    <w:p w:rsidR="00260A00" w:rsidRPr="00260A00" w:rsidRDefault="00260A00" w:rsidP="00260A00">
      <w:pPr>
        <w:numPr>
          <w:ilvl w:val="0"/>
          <w:numId w:val="9"/>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Luôn đảm bảo bạn có đủ ánh sáng tốt khi đọc sách, học tập hoặc làm việc. Cả ánh sáng quá mạnh lẫn ánh sáng quá mờ đều làm mắt bạn mệt mỏi, cần phải tránh.</w:t>
      </w:r>
    </w:p>
    <w:p w:rsidR="00260A00" w:rsidRPr="00260A00" w:rsidRDefault="00260A00" w:rsidP="00260A00">
      <w:pPr>
        <w:numPr>
          <w:ilvl w:val="0"/>
          <w:numId w:val="9"/>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Không nên đọc sách, xem tivi 2 - 3 giờ liên tục. Nếu bạn để mắt làm việc trong thời gian dài thì nên để mắt nghỉ ngơi khoảng 5 phút làm việc để mắt kịp điều tiết.</w:t>
      </w:r>
    </w:p>
    <w:p w:rsidR="00260A00" w:rsidRPr="00260A00" w:rsidRDefault="00260A00" w:rsidP="00260A00">
      <w:pPr>
        <w:numPr>
          <w:ilvl w:val="0"/>
          <w:numId w:val="9"/>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Nên ăn nhiều các thực phẩm có vitamin A, coroten, vitamin B1.</w:t>
      </w:r>
    </w:p>
    <w:p w:rsidR="00260A00" w:rsidRDefault="00260A00" w:rsidP="00260A00">
      <w:pPr>
        <w:numPr>
          <w:ilvl w:val="0"/>
          <w:numId w:val="9"/>
        </w:numPr>
        <w:spacing w:after="300" w:line="435" w:lineRule="atLeast"/>
        <w:ind w:left="0"/>
        <w:textAlignment w:val="baseline"/>
        <w:rPr>
          <w:rFonts w:ascii="inherit" w:eastAsia="Times New Roman" w:hAnsi="inherit" w:cs="Arial"/>
          <w:color w:val="333333"/>
          <w:sz w:val="27"/>
          <w:szCs w:val="27"/>
        </w:rPr>
      </w:pPr>
      <w:r w:rsidRPr="00260A00">
        <w:rPr>
          <w:rFonts w:ascii="inherit" w:eastAsia="Times New Roman" w:hAnsi="inherit" w:cs="Arial"/>
          <w:color w:val="333333"/>
          <w:sz w:val="27"/>
          <w:szCs w:val="27"/>
        </w:rPr>
        <w:t>Khám mắt định kỳ.</w:t>
      </w:r>
    </w:p>
    <w:p w:rsidR="00DE11FF" w:rsidRPr="00260A00" w:rsidRDefault="00DE11FF" w:rsidP="00DE11FF">
      <w:pPr>
        <w:spacing w:after="300" w:line="435" w:lineRule="atLeast"/>
        <w:textAlignment w:val="baseline"/>
        <w:rPr>
          <w:rFonts w:ascii="inherit" w:eastAsia="Times New Roman" w:hAnsi="inherit" w:cs="Arial"/>
          <w:color w:val="333333"/>
          <w:sz w:val="27"/>
          <w:szCs w:val="27"/>
        </w:rPr>
      </w:pPr>
      <w:r>
        <w:rPr>
          <w:rFonts w:ascii="inherit" w:eastAsia="Times New Roman" w:hAnsi="inherit" w:cs="Arial"/>
          <w:noProof/>
          <w:color w:val="333333"/>
          <w:sz w:val="27"/>
          <w:szCs w:val="27"/>
        </w:rPr>
        <w:lastRenderedPageBreak/>
        <w:drawing>
          <wp:inline distT="0" distB="0" distL="0" distR="0">
            <wp:extent cx="5943600" cy="387416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n-thi-hoc-duong-nguyen-nhan-va-cach-phong-ngua-benhvienmatsaigon-9.jpg"/>
                    <pic:cNvPicPr/>
                  </pic:nvPicPr>
                  <pic:blipFill>
                    <a:blip r:embed="rId9">
                      <a:extLst>
                        <a:ext uri="{28A0092B-C50C-407E-A947-70E740481C1C}">
                          <a14:useLocalDpi xmlns:a14="http://schemas.microsoft.com/office/drawing/2010/main" val="0"/>
                        </a:ext>
                      </a:extLst>
                    </a:blip>
                    <a:stretch>
                      <a:fillRect/>
                    </a:stretch>
                  </pic:blipFill>
                  <pic:spPr>
                    <a:xfrm>
                      <a:off x="0" y="0"/>
                      <a:ext cx="5950910" cy="3878934"/>
                    </a:xfrm>
                    <a:prstGeom prst="rect">
                      <a:avLst/>
                    </a:prstGeom>
                  </pic:spPr>
                </pic:pic>
              </a:graphicData>
            </a:graphic>
          </wp:inline>
        </w:drawing>
      </w:r>
    </w:p>
    <w:p w:rsidR="00260A00" w:rsidRPr="00260A00" w:rsidRDefault="00260A00" w:rsidP="00501911">
      <w:pPr>
        <w:spacing w:after="0" w:line="435" w:lineRule="atLeast"/>
        <w:textAlignment w:val="baseline"/>
        <w:rPr>
          <w:rFonts w:ascii="inherit" w:eastAsia="Times New Roman" w:hAnsi="inherit" w:cs="Arial"/>
          <w:color w:val="333333"/>
          <w:sz w:val="27"/>
          <w:szCs w:val="27"/>
        </w:rPr>
      </w:pPr>
    </w:p>
    <w:p w:rsidR="002757E7" w:rsidRDefault="002757E7"/>
    <w:sectPr w:rsidR="002757E7" w:rsidSect="00260A00">
      <w:pgSz w:w="12240" w:h="15840"/>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C0F"/>
    <w:multiLevelType w:val="multilevel"/>
    <w:tmpl w:val="FD7E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F353C"/>
    <w:multiLevelType w:val="multilevel"/>
    <w:tmpl w:val="F8AE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92F7C"/>
    <w:multiLevelType w:val="multilevel"/>
    <w:tmpl w:val="AA8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9A0B38"/>
    <w:multiLevelType w:val="multilevel"/>
    <w:tmpl w:val="2DF0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CC07F3"/>
    <w:multiLevelType w:val="multilevel"/>
    <w:tmpl w:val="52E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D5EE9"/>
    <w:multiLevelType w:val="multilevel"/>
    <w:tmpl w:val="B4E4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5206EB"/>
    <w:multiLevelType w:val="multilevel"/>
    <w:tmpl w:val="0A16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5B555C"/>
    <w:multiLevelType w:val="multilevel"/>
    <w:tmpl w:val="ED2E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BC5EFD"/>
    <w:multiLevelType w:val="multilevel"/>
    <w:tmpl w:val="9534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2"/>
  </w:num>
  <w:num w:numId="5">
    <w:abstractNumId w:val="1"/>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00"/>
    <w:rsid w:val="0005197D"/>
    <w:rsid w:val="0009202D"/>
    <w:rsid w:val="00260A00"/>
    <w:rsid w:val="002757E7"/>
    <w:rsid w:val="00501911"/>
    <w:rsid w:val="008F4037"/>
    <w:rsid w:val="00DE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6DE9"/>
  <w15:docId w15:val="{19A934F7-2616-4417-BCA1-E6757A37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0A0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260A0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60A0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0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60A00"/>
    <w:rPr>
      <w:rFonts w:eastAsia="Times New Roman" w:cs="Times New Roman"/>
      <w:b/>
      <w:bCs/>
      <w:sz w:val="36"/>
      <w:szCs w:val="36"/>
    </w:rPr>
  </w:style>
  <w:style w:type="character" w:customStyle="1" w:styleId="Heading3Char">
    <w:name w:val="Heading 3 Char"/>
    <w:basedOn w:val="DefaultParagraphFont"/>
    <w:link w:val="Heading3"/>
    <w:uiPriority w:val="9"/>
    <w:rsid w:val="00260A00"/>
    <w:rPr>
      <w:rFonts w:eastAsia="Times New Roman" w:cs="Times New Roman"/>
      <w:b/>
      <w:bCs/>
      <w:sz w:val="27"/>
      <w:szCs w:val="27"/>
    </w:rPr>
  </w:style>
  <w:style w:type="character" w:customStyle="1" w:styleId="time">
    <w:name w:val="time"/>
    <w:basedOn w:val="DefaultParagraphFont"/>
    <w:rsid w:val="00260A00"/>
  </w:style>
  <w:style w:type="character" w:styleId="Strong">
    <w:name w:val="Strong"/>
    <w:basedOn w:val="DefaultParagraphFont"/>
    <w:uiPriority w:val="22"/>
    <w:qFormat/>
    <w:rsid w:val="00260A00"/>
    <w:rPr>
      <w:b/>
      <w:bCs/>
    </w:rPr>
  </w:style>
  <w:style w:type="paragraph" w:styleId="NormalWeb">
    <w:name w:val="Normal (Web)"/>
    <w:basedOn w:val="Normal"/>
    <w:uiPriority w:val="99"/>
    <w:semiHidden/>
    <w:unhideWhenUsed/>
    <w:rsid w:val="00260A0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60A00"/>
    <w:rPr>
      <w:color w:val="0000FF"/>
      <w:u w:val="single"/>
    </w:rPr>
  </w:style>
  <w:style w:type="paragraph" w:styleId="BalloonText">
    <w:name w:val="Balloon Text"/>
    <w:basedOn w:val="Normal"/>
    <w:link w:val="BalloonTextChar"/>
    <w:uiPriority w:val="99"/>
    <w:semiHidden/>
    <w:unhideWhenUsed/>
    <w:rsid w:val="00051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63644">
      <w:bodyDiv w:val="1"/>
      <w:marLeft w:val="0"/>
      <w:marRight w:val="0"/>
      <w:marTop w:val="0"/>
      <w:marBottom w:val="0"/>
      <w:divBdr>
        <w:top w:val="none" w:sz="0" w:space="0" w:color="auto"/>
        <w:left w:val="none" w:sz="0" w:space="0" w:color="auto"/>
        <w:bottom w:val="none" w:sz="0" w:space="0" w:color="auto"/>
        <w:right w:val="none" w:sz="0" w:space="0" w:color="auto"/>
      </w:divBdr>
      <w:divsChild>
        <w:div w:id="767307460">
          <w:marLeft w:val="0"/>
          <w:marRight w:val="0"/>
          <w:marTop w:val="0"/>
          <w:marBottom w:val="0"/>
          <w:divBdr>
            <w:top w:val="none" w:sz="0" w:space="0" w:color="auto"/>
            <w:left w:val="none" w:sz="0" w:space="0" w:color="auto"/>
            <w:bottom w:val="none" w:sz="0" w:space="0" w:color="auto"/>
            <w:right w:val="none" w:sz="0" w:space="0" w:color="auto"/>
          </w:divBdr>
          <w:divsChild>
            <w:div w:id="1059012774">
              <w:marLeft w:val="0"/>
              <w:marRight w:val="0"/>
              <w:marTop w:val="0"/>
              <w:marBottom w:val="225"/>
              <w:divBdr>
                <w:top w:val="none" w:sz="0" w:space="0" w:color="auto"/>
                <w:left w:val="none" w:sz="0" w:space="0" w:color="auto"/>
                <w:bottom w:val="none" w:sz="0" w:space="0" w:color="auto"/>
                <w:right w:val="none" w:sz="0" w:space="0" w:color="auto"/>
              </w:divBdr>
            </w:div>
          </w:divsChild>
        </w:div>
        <w:div w:id="1873224208">
          <w:marLeft w:val="0"/>
          <w:marRight w:val="0"/>
          <w:marTop w:val="0"/>
          <w:marBottom w:val="0"/>
          <w:divBdr>
            <w:top w:val="none" w:sz="0" w:space="0" w:color="auto"/>
            <w:left w:val="none" w:sz="0" w:space="0" w:color="auto"/>
            <w:bottom w:val="none" w:sz="0" w:space="0" w:color="auto"/>
            <w:right w:val="none" w:sz="0" w:space="0" w:color="auto"/>
          </w:divBdr>
          <w:divsChild>
            <w:div w:id="2061711969">
              <w:marLeft w:val="0"/>
              <w:marRight w:val="0"/>
              <w:marTop w:val="0"/>
              <w:marBottom w:val="300"/>
              <w:divBdr>
                <w:top w:val="none" w:sz="0" w:space="0" w:color="auto"/>
                <w:left w:val="none" w:sz="0" w:space="0" w:color="auto"/>
                <w:bottom w:val="none" w:sz="0" w:space="0" w:color="auto"/>
                <w:right w:val="none" w:sz="0" w:space="0" w:color="auto"/>
              </w:divBdr>
              <w:divsChild>
                <w:div w:id="836960562">
                  <w:marLeft w:val="0"/>
                  <w:marRight w:val="0"/>
                  <w:marTop w:val="0"/>
                  <w:marBottom w:val="300"/>
                  <w:divBdr>
                    <w:top w:val="none" w:sz="0" w:space="0" w:color="auto"/>
                    <w:left w:val="none" w:sz="0" w:space="0" w:color="auto"/>
                    <w:bottom w:val="none" w:sz="0" w:space="0" w:color="auto"/>
                    <w:right w:val="none" w:sz="0" w:space="0" w:color="auto"/>
                  </w:divBdr>
                  <w:divsChild>
                    <w:div w:id="797720128">
                      <w:marLeft w:val="0"/>
                      <w:marRight w:val="0"/>
                      <w:marTop w:val="0"/>
                      <w:marBottom w:val="300"/>
                      <w:divBdr>
                        <w:top w:val="none" w:sz="0" w:space="0" w:color="auto"/>
                        <w:left w:val="none" w:sz="0" w:space="0" w:color="auto"/>
                        <w:bottom w:val="none" w:sz="0" w:space="0" w:color="auto"/>
                        <w:right w:val="none" w:sz="0" w:space="0" w:color="auto"/>
                      </w:divBdr>
                      <w:divsChild>
                        <w:div w:id="1263758879">
                          <w:marLeft w:val="0"/>
                          <w:marRight w:val="150"/>
                          <w:marTop w:val="0"/>
                          <w:marBottom w:val="300"/>
                          <w:divBdr>
                            <w:top w:val="none" w:sz="0" w:space="0" w:color="auto"/>
                            <w:left w:val="none" w:sz="0" w:space="0" w:color="auto"/>
                            <w:bottom w:val="none" w:sz="0" w:space="0" w:color="auto"/>
                            <w:right w:val="none" w:sz="0" w:space="0" w:color="auto"/>
                          </w:divBdr>
                          <w:divsChild>
                            <w:div w:id="815879339">
                              <w:marLeft w:val="0"/>
                              <w:marRight w:val="0"/>
                              <w:marTop w:val="100"/>
                              <w:marBottom w:val="100"/>
                              <w:divBdr>
                                <w:top w:val="none" w:sz="0" w:space="0" w:color="auto"/>
                                <w:left w:val="none" w:sz="0" w:space="0" w:color="auto"/>
                                <w:bottom w:val="none" w:sz="0" w:space="0" w:color="auto"/>
                                <w:right w:val="none" w:sz="0" w:space="0" w:color="auto"/>
                              </w:divBdr>
                            </w:div>
                          </w:divsChild>
                        </w:div>
                        <w:div w:id="574705807">
                          <w:marLeft w:val="0"/>
                          <w:marRight w:val="150"/>
                          <w:marTop w:val="0"/>
                          <w:marBottom w:val="300"/>
                          <w:divBdr>
                            <w:top w:val="none" w:sz="0" w:space="0" w:color="auto"/>
                            <w:left w:val="none" w:sz="0" w:space="0" w:color="auto"/>
                            <w:bottom w:val="none" w:sz="0" w:space="0" w:color="auto"/>
                            <w:right w:val="none" w:sz="0" w:space="0" w:color="auto"/>
                          </w:divBdr>
                          <w:divsChild>
                            <w:div w:id="1184976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50210468">
                  <w:marLeft w:val="0"/>
                  <w:marRight w:val="0"/>
                  <w:marTop w:val="0"/>
                  <w:marBottom w:val="0"/>
                  <w:divBdr>
                    <w:top w:val="none" w:sz="0" w:space="0" w:color="auto"/>
                    <w:left w:val="none" w:sz="0" w:space="0" w:color="auto"/>
                    <w:bottom w:val="none" w:sz="0" w:space="0" w:color="auto"/>
                    <w:right w:val="none" w:sz="0" w:space="0" w:color="auto"/>
                  </w:divBdr>
                  <w:divsChild>
                    <w:div w:id="477065865">
                      <w:marLeft w:val="0"/>
                      <w:marRight w:val="0"/>
                      <w:marTop w:val="0"/>
                      <w:marBottom w:val="0"/>
                      <w:divBdr>
                        <w:top w:val="none" w:sz="0" w:space="0" w:color="auto"/>
                        <w:left w:val="none" w:sz="0" w:space="0" w:color="auto"/>
                        <w:bottom w:val="none" w:sz="0" w:space="0" w:color="auto"/>
                        <w:right w:val="none" w:sz="0" w:space="0" w:color="auto"/>
                      </w:divBdr>
                      <w:divsChild>
                        <w:div w:id="29839259">
                          <w:marLeft w:val="0"/>
                          <w:marRight w:val="150"/>
                          <w:marTop w:val="0"/>
                          <w:marBottom w:val="0"/>
                          <w:divBdr>
                            <w:top w:val="single" w:sz="6" w:space="0" w:color="1E69B2"/>
                            <w:left w:val="single" w:sz="6" w:space="0" w:color="1E69B2"/>
                            <w:bottom w:val="single" w:sz="6" w:space="0" w:color="1E69B2"/>
                            <w:right w:val="single" w:sz="6" w:space="0" w:color="1E69B2"/>
                          </w:divBdr>
                          <w:divsChild>
                            <w:div w:id="1431004764">
                              <w:marLeft w:val="0"/>
                              <w:marRight w:val="0"/>
                              <w:marTop w:val="100"/>
                              <w:marBottom w:val="100"/>
                              <w:divBdr>
                                <w:top w:val="none" w:sz="0" w:space="0" w:color="auto"/>
                                <w:left w:val="none" w:sz="0" w:space="0" w:color="auto"/>
                                <w:bottom w:val="none" w:sz="0" w:space="0" w:color="auto"/>
                                <w:right w:val="none" w:sz="0" w:space="0" w:color="auto"/>
                              </w:divBdr>
                            </w:div>
                          </w:divsChild>
                        </w:div>
                        <w:div w:id="1874346403">
                          <w:marLeft w:val="0"/>
                          <w:marRight w:val="150"/>
                          <w:marTop w:val="0"/>
                          <w:marBottom w:val="0"/>
                          <w:divBdr>
                            <w:top w:val="none" w:sz="0" w:space="0" w:color="auto"/>
                            <w:left w:val="none" w:sz="0" w:space="0" w:color="auto"/>
                            <w:bottom w:val="none" w:sz="0" w:space="0" w:color="auto"/>
                            <w:right w:val="none" w:sz="0" w:space="0" w:color="auto"/>
                          </w:divBdr>
                          <w:divsChild>
                            <w:div w:id="20794768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67D68-01CF-470D-9F21-ADA47C84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cp:revision>
  <dcterms:created xsi:type="dcterms:W3CDTF">2021-09-03T02:22:00Z</dcterms:created>
  <dcterms:modified xsi:type="dcterms:W3CDTF">2022-04-02T02:32:00Z</dcterms:modified>
</cp:coreProperties>
</file>